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F2" w:rsidRDefault="00794AF2" w:rsidP="00794AF2">
      <w:pPr>
        <w:spacing w:line="240" w:lineRule="auto"/>
        <w:contextualSpacing/>
        <w:jc w:val="center"/>
      </w:pPr>
      <w:r>
        <w:t>IN THE CIRCUIT COURT OF THE THIRTEENTH JUDICIAL CIRCUIT</w:t>
      </w:r>
    </w:p>
    <w:p w:rsidR="00794AF2" w:rsidRDefault="00794AF2" w:rsidP="00794AF2">
      <w:pPr>
        <w:spacing w:line="240" w:lineRule="auto"/>
        <w:contextualSpacing/>
        <w:jc w:val="center"/>
      </w:pPr>
      <w:r>
        <w:t>HILLSBOROUGH COUNTY, FLORIDA</w:t>
      </w:r>
    </w:p>
    <w:p w:rsidR="00CD0099" w:rsidRDefault="00794AF2" w:rsidP="00794AF2">
      <w:pPr>
        <w:spacing w:line="240" w:lineRule="auto"/>
        <w:contextualSpacing/>
        <w:jc w:val="center"/>
      </w:pPr>
      <w:r>
        <w:t>CRIMINAL JUSTICE DIVISION</w:t>
      </w:r>
    </w:p>
    <w:p w:rsidR="00794AF2" w:rsidRDefault="00794AF2" w:rsidP="00794AF2">
      <w:pPr>
        <w:spacing w:line="240" w:lineRule="auto"/>
        <w:contextualSpacing/>
      </w:pPr>
    </w:p>
    <w:p w:rsidR="00794AF2" w:rsidRDefault="00794AF2" w:rsidP="00794AF2">
      <w:pPr>
        <w:spacing w:line="240" w:lineRule="auto"/>
        <w:contextualSpacing/>
      </w:pPr>
      <w:r>
        <w:t>STATE OF FLORIDA</w:t>
      </w:r>
      <w:r w:rsidR="00BB15A2">
        <w:t>,</w:t>
      </w:r>
    </w:p>
    <w:p w:rsidR="00794AF2" w:rsidRDefault="00794AF2" w:rsidP="00794AF2">
      <w:pPr>
        <w:spacing w:line="240" w:lineRule="auto"/>
        <w:contextualSpacing/>
      </w:pPr>
    </w:p>
    <w:p w:rsidR="00794AF2" w:rsidRDefault="00794AF2" w:rsidP="00794AF2">
      <w:pPr>
        <w:spacing w:line="240" w:lineRule="auto"/>
        <w:contextualSpacing/>
      </w:pPr>
      <w:r>
        <w:t xml:space="preserve">vs. </w:t>
      </w:r>
      <w:r>
        <w:tab/>
      </w:r>
      <w:r>
        <w:tab/>
      </w:r>
      <w:r>
        <w:tab/>
      </w:r>
      <w:r>
        <w:tab/>
      </w:r>
      <w:r>
        <w:tab/>
      </w:r>
      <w:r>
        <w:tab/>
      </w:r>
      <w:r>
        <w:tab/>
        <w:t xml:space="preserve">CASE NO.:  </w:t>
      </w:r>
    </w:p>
    <w:p w:rsidR="00794AF2" w:rsidRDefault="00794AF2" w:rsidP="00794AF2">
      <w:pPr>
        <w:spacing w:line="240" w:lineRule="auto"/>
        <w:contextualSpacing/>
      </w:pPr>
      <w:r>
        <w:tab/>
      </w:r>
      <w:r>
        <w:tab/>
      </w:r>
      <w:r>
        <w:tab/>
      </w:r>
      <w:r>
        <w:tab/>
      </w:r>
      <w:r>
        <w:tab/>
      </w:r>
      <w:r>
        <w:tab/>
      </w:r>
      <w:r>
        <w:tab/>
        <w:t>DIVISION:  “Y”</w:t>
      </w:r>
    </w:p>
    <w:p w:rsidR="00794AF2" w:rsidRPr="00794AF2" w:rsidRDefault="00794AF2" w:rsidP="00794AF2">
      <w:pPr>
        <w:spacing w:line="240" w:lineRule="auto"/>
        <w:contextualSpacing/>
      </w:pPr>
      <w:r>
        <w:rPr>
          <w:u w:val="single"/>
        </w:rPr>
        <w:tab/>
      </w:r>
      <w:r>
        <w:rPr>
          <w:u w:val="single"/>
        </w:rPr>
        <w:tab/>
      </w:r>
      <w:r>
        <w:rPr>
          <w:u w:val="single"/>
        </w:rPr>
        <w:tab/>
      </w:r>
      <w:r>
        <w:rPr>
          <w:u w:val="single"/>
        </w:rPr>
        <w:tab/>
      </w:r>
      <w:r>
        <w:rPr>
          <w:u w:val="single"/>
        </w:rPr>
        <w:tab/>
      </w:r>
      <w:r>
        <w:t>,</w:t>
      </w:r>
    </w:p>
    <w:p w:rsidR="00BB15A2" w:rsidRDefault="00BB15A2" w:rsidP="00794AF2">
      <w:pPr>
        <w:spacing w:line="240" w:lineRule="auto"/>
        <w:contextualSpacing/>
      </w:pPr>
      <w:r>
        <w:tab/>
      </w:r>
    </w:p>
    <w:p w:rsidR="00794AF2" w:rsidRDefault="00BB15A2" w:rsidP="00BB15A2">
      <w:pPr>
        <w:spacing w:line="240" w:lineRule="auto"/>
        <w:ind w:firstLine="720"/>
        <w:contextualSpacing/>
      </w:pPr>
      <w:r>
        <w:t>Defendant.</w:t>
      </w:r>
    </w:p>
    <w:p w:rsidR="00794AF2" w:rsidRDefault="00794AF2" w:rsidP="00794AF2">
      <w:pPr>
        <w:spacing w:line="240" w:lineRule="auto"/>
        <w:contextualSpacing/>
      </w:pPr>
      <w:r>
        <w:rPr>
          <w:u w:val="single"/>
        </w:rPr>
        <w:tab/>
      </w:r>
      <w:r>
        <w:rPr>
          <w:u w:val="single"/>
        </w:rPr>
        <w:tab/>
      </w:r>
      <w:r>
        <w:rPr>
          <w:u w:val="single"/>
        </w:rPr>
        <w:tab/>
      </w:r>
      <w:r>
        <w:rPr>
          <w:u w:val="single"/>
        </w:rPr>
        <w:tab/>
      </w:r>
      <w:r>
        <w:rPr>
          <w:u w:val="single"/>
        </w:rPr>
        <w:tab/>
      </w:r>
      <w:r>
        <w:rPr>
          <w:u w:val="single"/>
        </w:rPr>
        <w:tab/>
      </w:r>
      <w:r>
        <w:t>/</w:t>
      </w:r>
    </w:p>
    <w:p w:rsidR="00794AF2" w:rsidRDefault="00794AF2" w:rsidP="00794AF2">
      <w:pPr>
        <w:spacing w:line="240" w:lineRule="auto"/>
        <w:contextualSpacing/>
      </w:pPr>
    </w:p>
    <w:p w:rsidR="001B4B7E" w:rsidRDefault="00F60956" w:rsidP="001B4B7E">
      <w:pPr>
        <w:spacing w:line="240" w:lineRule="auto"/>
        <w:contextualSpacing/>
        <w:jc w:val="center"/>
        <w:rPr>
          <w:b/>
          <w:caps/>
          <w:u w:val="single"/>
        </w:rPr>
      </w:pPr>
      <w:r w:rsidRPr="005D010E">
        <w:rPr>
          <w:b/>
          <w:caps/>
        </w:rPr>
        <w:t>Order Ratifying Agreement to Transfer Jurisdiction</w:t>
      </w:r>
      <w:r w:rsidRPr="001B4B7E">
        <w:rPr>
          <w:b/>
          <w:caps/>
        </w:rPr>
        <w:t xml:space="preserve"> and</w:t>
      </w:r>
      <w:r w:rsidRPr="005D010E">
        <w:rPr>
          <w:b/>
          <w:caps/>
          <w:u w:val="single"/>
        </w:rPr>
        <w:t xml:space="preserve"> </w:t>
      </w:r>
    </w:p>
    <w:p w:rsidR="00794AF2" w:rsidRPr="001B4B7E" w:rsidRDefault="00F60956" w:rsidP="001B4B7E">
      <w:pPr>
        <w:spacing w:line="240" w:lineRule="auto"/>
        <w:contextualSpacing/>
        <w:jc w:val="center"/>
        <w:rPr>
          <w:b/>
          <w:caps/>
        </w:rPr>
      </w:pPr>
      <w:r w:rsidRPr="005D010E">
        <w:rPr>
          <w:b/>
          <w:caps/>
          <w:u w:val="single"/>
        </w:rPr>
        <w:t>Venue fo</w:t>
      </w:r>
      <w:r w:rsidR="00382E9B">
        <w:rPr>
          <w:b/>
          <w:caps/>
          <w:u w:val="single"/>
        </w:rPr>
        <w:t>R</w:t>
      </w:r>
      <w:r w:rsidRPr="005D010E">
        <w:rPr>
          <w:b/>
          <w:caps/>
          <w:u w:val="single"/>
        </w:rPr>
        <w:t xml:space="preserve"> Disposition Pursuant to </w:t>
      </w:r>
      <w:r w:rsidR="005D010E" w:rsidRPr="005D010E">
        <w:rPr>
          <w:b/>
          <w:caps/>
          <w:u w:val="single"/>
        </w:rPr>
        <w:t>Florida Statu</w:t>
      </w:r>
      <w:r w:rsidR="00845DF9">
        <w:rPr>
          <w:b/>
          <w:caps/>
          <w:u w:val="single"/>
        </w:rPr>
        <w:t xml:space="preserve">Te </w:t>
      </w:r>
      <w:r w:rsidR="00845DF9">
        <w:rPr>
          <w:rFonts w:ascii="Arial" w:hAnsi="Arial" w:cs="Arial"/>
          <w:sz w:val="21"/>
          <w:szCs w:val="21"/>
          <w:u w:val="single"/>
          <w:lang w:val="en"/>
        </w:rPr>
        <w:t>§</w:t>
      </w:r>
      <w:r w:rsidR="00845DF9">
        <w:rPr>
          <w:b/>
          <w:caps/>
          <w:u w:val="single"/>
        </w:rPr>
        <w:t>9</w:t>
      </w:r>
      <w:bookmarkStart w:id="0" w:name="_GoBack"/>
      <w:bookmarkEnd w:id="0"/>
      <w:r w:rsidR="00845DF9">
        <w:rPr>
          <w:b/>
          <w:caps/>
          <w:u w:val="single"/>
        </w:rPr>
        <w:t>10.</w:t>
      </w:r>
      <w:r w:rsidR="001B4B7E">
        <w:rPr>
          <w:b/>
          <w:caps/>
          <w:u w:val="single"/>
        </w:rPr>
        <w:t>0</w:t>
      </w:r>
      <w:r w:rsidR="00845DF9">
        <w:rPr>
          <w:b/>
          <w:caps/>
          <w:u w:val="single"/>
        </w:rPr>
        <w:t>35(5)</w:t>
      </w:r>
    </w:p>
    <w:p w:rsidR="00BB15A2" w:rsidRDefault="00BB15A2" w:rsidP="00BB15A2">
      <w:pPr>
        <w:spacing w:line="240" w:lineRule="auto"/>
        <w:contextualSpacing/>
        <w:rPr>
          <w:b/>
          <w:u w:val="single"/>
        </w:rPr>
      </w:pPr>
    </w:p>
    <w:p w:rsidR="005C5CF7" w:rsidRPr="00B0580D" w:rsidRDefault="005D010E" w:rsidP="00B0580D">
      <w:pPr>
        <w:spacing w:line="240" w:lineRule="auto"/>
        <w:ind w:firstLine="720"/>
        <w:contextualSpacing/>
        <w:jc w:val="both"/>
        <w:rPr>
          <w:b/>
          <w:u w:val="single"/>
        </w:rPr>
      </w:pPr>
      <w:r>
        <w:t xml:space="preserve">Defendant in this case, </w:t>
      </w:r>
      <w:r>
        <w:rPr>
          <w:u w:val="single"/>
        </w:rPr>
        <w:tab/>
      </w:r>
      <w:r>
        <w:rPr>
          <w:u w:val="single"/>
        </w:rPr>
        <w:tab/>
      </w:r>
      <w:r>
        <w:rPr>
          <w:u w:val="single"/>
        </w:rPr>
        <w:tab/>
      </w:r>
      <w:r>
        <w:rPr>
          <w:u w:val="single"/>
        </w:rPr>
        <w:tab/>
      </w:r>
      <w:r>
        <w:rPr>
          <w:u w:val="single"/>
        </w:rPr>
        <w:tab/>
      </w:r>
      <w:r w:rsidR="00B0580D">
        <w:rPr>
          <w:u w:val="single"/>
        </w:rPr>
        <w:tab/>
      </w:r>
      <w:r w:rsidRPr="00BC1A93">
        <w:t>, requests that</w:t>
      </w:r>
      <w:r>
        <w:t xml:space="preserve"> </w:t>
      </w:r>
      <w:r w:rsidRPr="005D010E">
        <w:t xml:space="preserve">the </w:t>
      </w:r>
      <w:r w:rsidR="00B0580D">
        <w:t xml:space="preserve">charge(s), </w:t>
      </w:r>
      <w:r w:rsidR="00B0580D">
        <w:rPr>
          <w:b/>
          <w:u w:val="single"/>
        </w:rPr>
        <w:t xml:space="preserve"> </w:t>
      </w:r>
      <w:r>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F267DC">
        <w:rPr>
          <w:u w:val="single"/>
        </w:rPr>
        <w:tab/>
      </w:r>
      <w:r w:rsidR="00F267DC">
        <w:rPr>
          <w:u w:val="single"/>
        </w:rPr>
        <w:tab/>
      </w:r>
      <w:r w:rsidR="00F267DC">
        <w:rPr>
          <w:u w:val="single"/>
        </w:rPr>
        <w:tab/>
      </w:r>
      <w:r w:rsidRPr="005D010E">
        <w:t xml:space="preserve"> originating in the a</w:t>
      </w:r>
      <w:r w:rsidR="00845DF9">
        <w:t xml:space="preserve">bove-named </w:t>
      </w:r>
      <w:r w:rsidRPr="005D010E">
        <w:t>circuit, be transferred to</w:t>
      </w:r>
      <w:r>
        <w:t xml:space="preserve"> </w:t>
      </w:r>
      <w:r>
        <w:rPr>
          <w:u w:val="single"/>
        </w:rPr>
        <w:t xml:space="preserve">  </w:t>
      </w:r>
      <w:r>
        <w:rPr>
          <w:u w:val="single"/>
        </w:rPr>
        <w:tab/>
      </w:r>
      <w:r>
        <w:rPr>
          <w:u w:val="single"/>
        </w:rPr>
        <w:tab/>
      </w:r>
      <w:r>
        <w:rPr>
          <w:u w:val="single"/>
        </w:rPr>
        <w:tab/>
      </w:r>
      <w:r>
        <w:rPr>
          <w:u w:val="single"/>
        </w:rPr>
        <w:tab/>
      </w:r>
      <w:r w:rsidR="00845DF9">
        <w:rPr>
          <w:u w:val="single"/>
        </w:rPr>
        <w:tab/>
      </w:r>
      <w:r w:rsidR="00845DF9">
        <w:rPr>
          <w:u w:val="single"/>
        </w:rPr>
        <w:tab/>
      </w:r>
      <w:r w:rsidRPr="00BC1A93">
        <w:t xml:space="preserve"> County,</w:t>
      </w:r>
      <w:r>
        <w:t xml:space="preserve"> Florida, pursuant to </w:t>
      </w:r>
      <w:r w:rsidR="00845DF9">
        <w:t>s</w:t>
      </w:r>
      <w:r>
        <w:t>ection 910.</w:t>
      </w:r>
      <w:r w:rsidR="001B4B7E">
        <w:t>0</w:t>
      </w:r>
      <w:r>
        <w:t>35(5)</w:t>
      </w:r>
      <w:r w:rsidR="00845DF9">
        <w:t>, Florida Statutes (2019)</w:t>
      </w:r>
      <w:r>
        <w:t>, and subject to the terms of this agreement.</w:t>
      </w:r>
    </w:p>
    <w:p w:rsidR="005D010E" w:rsidRDefault="005D010E" w:rsidP="005D010E">
      <w:pPr>
        <w:spacing w:line="240" w:lineRule="auto"/>
        <w:contextualSpacing/>
        <w:jc w:val="both"/>
      </w:pPr>
    </w:p>
    <w:p w:rsidR="005D010E" w:rsidRDefault="005D010E" w:rsidP="005D010E">
      <w:pPr>
        <w:spacing w:line="240" w:lineRule="auto"/>
        <w:contextualSpacing/>
        <w:jc w:val="both"/>
      </w:pPr>
      <w:r>
        <w:tab/>
        <w:t xml:space="preserve">Defendant hereby acknowledges he/she is a qualified participant in a drug court treatment program pursuant to </w:t>
      </w:r>
      <w:r w:rsidR="00845DF9">
        <w:t>section</w:t>
      </w:r>
      <w:r>
        <w:t xml:space="preserve"> 948.08(6)</w:t>
      </w:r>
      <w:r w:rsidR="00845DF9">
        <w:t>, Florida Statutes (2019),</w:t>
      </w:r>
      <w:r>
        <w:t xml:space="preserve"> and </w:t>
      </w:r>
      <w:r w:rsidRPr="005D010E">
        <w:rPr>
          <w:u w:val="single"/>
        </w:rPr>
        <w:t>may</w:t>
      </w:r>
      <w:r>
        <w:t xml:space="preserve"> be eligible to have the case transferred</w:t>
      </w:r>
      <w:r w:rsidR="0024788B">
        <w:t xml:space="preserve"> to a county other than that in which the charge arose, provided Defendant agrees to and abides by the program rules and procedures of both the originating and receiving jurisdictions and subject to the terms of this agreement.</w:t>
      </w:r>
    </w:p>
    <w:p w:rsidR="005C5CF7" w:rsidRDefault="005C5CF7" w:rsidP="005C5CF7">
      <w:pPr>
        <w:spacing w:line="240" w:lineRule="auto"/>
        <w:contextualSpacing/>
      </w:pPr>
    </w:p>
    <w:p w:rsidR="00B0580D" w:rsidRPr="00BB15A2" w:rsidRDefault="00B0580D" w:rsidP="00523800">
      <w:pPr>
        <w:spacing w:line="240" w:lineRule="auto"/>
        <w:contextualSpacing/>
        <w:jc w:val="both"/>
      </w:pPr>
      <w:r>
        <w:tab/>
        <w:t>Defendant understands and agrees that to be eligible to transfer this case to a county other than which the charge arose</w:t>
      </w:r>
      <w:r w:rsidR="00845DF9">
        <w:t>,</w:t>
      </w:r>
      <w:r>
        <w:t xml:space="preserve"> he/she is entering a plea of nolo contendere to the charge(s) of </w:t>
      </w:r>
      <w:r>
        <w:rPr>
          <w:b/>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523800">
        <w:rPr>
          <w:u w:val="single"/>
        </w:rPr>
        <w:tab/>
      </w:r>
      <w:r w:rsidR="00845DF9">
        <w:rPr>
          <w:u w:val="single"/>
        </w:rPr>
        <w:tab/>
      </w:r>
      <w:r w:rsidR="00523800">
        <w:rPr>
          <w:u w:val="single"/>
        </w:rPr>
        <w:tab/>
      </w:r>
      <w:r w:rsidR="00F267DC">
        <w:rPr>
          <w:u w:val="single"/>
        </w:rPr>
        <w:tab/>
      </w:r>
      <w:r>
        <w:t xml:space="preserve">  Defendant agrees to comply with all requirements of the drug court treatment program and further agrees to waive his/her right to trial and to proceed directly to sentencing in the receiving jurisdiction upon failure to successfully complete the drug court treatment program.  Upon successful completion of the drug court treatment program, Defendant will be permitted to withdraw the previously entered plea of nolo contendere and the State Attorney will drop the charges on behalf of the </w:t>
      </w:r>
      <w:r w:rsidR="00523800">
        <w:t>originating jurisdiction.  The Clerk of the receiving jurisdiction will advise the Clerk of the originating jurisdiction that the charges were dismissed.  A full plea collo</w:t>
      </w:r>
      <w:r w:rsidR="002D0C93">
        <w:t>quy</w:t>
      </w:r>
      <w:r w:rsidR="00523800">
        <w:t xml:space="preserve"> had been conducted by the court and a written plea form executed by Defendant demonstrating that Defendant has entered a plea of nolo contendere to the above stated charge(s) knowingly, freely and intelligently, which </w:t>
      </w:r>
      <w:r w:rsidR="00845DF9">
        <w:t xml:space="preserve">plea agreement </w:t>
      </w:r>
      <w:r w:rsidR="00523800">
        <w:t xml:space="preserve">is attached to and incorporated by </w:t>
      </w:r>
      <w:r w:rsidR="00F267DC">
        <w:t>reference</w:t>
      </w:r>
      <w:r w:rsidR="00523800">
        <w:t xml:space="preserve"> to this agreement</w:t>
      </w:r>
      <w:r w:rsidR="00845DF9">
        <w:t xml:space="preserve">.  </w:t>
      </w:r>
      <w:r w:rsidR="00F267DC">
        <w:t>Defendan</w:t>
      </w:r>
      <w:r w:rsidR="00845DF9">
        <w:t xml:space="preserve">t understands and acknowledges </w:t>
      </w:r>
      <w:r w:rsidR="00F267DC">
        <w:t xml:space="preserve">he or she is responsible for </w:t>
      </w:r>
      <w:r w:rsidR="00845DF9">
        <w:t xml:space="preserve">all </w:t>
      </w:r>
      <w:r w:rsidR="00F267DC">
        <w:t xml:space="preserve">court costs imposed by each participating jurisdiction and treatment fees is applicable. </w:t>
      </w:r>
    </w:p>
    <w:p w:rsidR="005C5CF7" w:rsidRDefault="005C5CF7" w:rsidP="005C5CF7">
      <w:pPr>
        <w:spacing w:line="240" w:lineRule="auto"/>
        <w:contextualSpacing/>
        <w:rPr>
          <w:u w:val="single"/>
        </w:rPr>
      </w:pPr>
    </w:p>
    <w:p w:rsidR="00845DF9" w:rsidRPr="00BB15A2" w:rsidRDefault="00845DF9" w:rsidP="00845DF9">
      <w:pPr>
        <w:spacing w:line="240" w:lineRule="auto"/>
        <w:contextualSpacing/>
      </w:pPr>
    </w:p>
    <w:p w:rsidR="00845DF9" w:rsidRDefault="00845DF9" w:rsidP="00845DF9">
      <w:pPr>
        <w:spacing w:line="240" w:lineRule="auto"/>
        <w:contextualSpacing/>
        <w:rPr>
          <w:u w:val="single"/>
        </w:rPr>
      </w:pPr>
    </w:p>
    <w:p w:rsidR="00845DF9" w:rsidRPr="00B53855" w:rsidRDefault="00845DF9" w:rsidP="00845DF9">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845DF9" w:rsidRDefault="00845DF9" w:rsidP="00845DF9">
      <w:pPr>
        <w:spacing w:line="240" w:lineRule="auto"/>
        <w:contextualSpacing/>
        <w:rPr>
          <w:u w:val="single"/>
        </w:rPr>
      </w:pPr>
      <w:r>
        <w:t>Defendant’s Signature</w:t>
      </w:r>
      <w:r>
        <w:tab/>
      </w:r>
      <w:r>
        <w:tab/>
      </w:r>
      <w:r>
        <w:tab/>
      </w:r>
      <w:r>
        <w:tab/>
      </w:r>
      <w:r>
        <w:tab/>
      </w:r>
    </w:p>
    <w:p w:rsidR="00845DF9" w:rsidRDefault="00845DF9" w:rsidP="00845DF9">
      <w:pPr>
        <w:spacing w:line="240" w:lineRule="auto"/>
        <w:contextualSpacing/>
        <w:rPr>
          <w:u w:val="single"/>
        </w:rPr>
      </w:pPr>
      <w:r w:rsidRPr="00BC1A93">
        <w:tab/>
      </w:r>
      <w:r w:rsidRPr="00BC1A93">
        <w:tab/>
      </w:r>
      <w:r w:rsidRPr="00BC1A93">
        <w:tab/>
      </w:r>
      <w:r w:rsidRPr="00BC1A93">
        <w:tab/>
      </w:r>
      <w:r w:rsidRPr="00BC1A93">
        <w:tab/>
      </w:r>
      <w:r w:rsidRPr="00BC1A93">
        <w:tab/>
      </w:r>
      <w:r w:rsidRPr="00BC1A93">
        <w:tab/>
      </w:r>
      <w:r>
        <w:rPr>
          <w:u w:val="single"/>
        </w:rPr>
        <w:tab/>
      </w:r>
      <w:r>
        <w:rPr>
          <w:u w:val="single"/>
        </w:rPr>
        <w:tab/>
      </w:r>
      <w:r>
        <w:rPr>
          <w:u w:val="single"/>
        </w:rPr>
        <w:tab/>
      </w:r>
      <w:r>
        <w:rPr>
          <w:u w:val="single"/>
        </w:rPr>
        <w:tab/>
      </w:r>
      <w:r>
        <w:rPr>
          <w:u w:val="single"/>
        </w:rPr>
        <w:tab/>
      </w:r>
      <w:r>
        <w:rPr>
          <w:u w:val="single"/>
        </w:rPr>
        <w:tab/>
      </w:r>
    </w:p>
    <w:p w:rsidR="00845DF9" w:rsidRPr="004D1A17" w:rsidRDefault="00845DF9" w:rsidP="00845DF9">
      <w:pPr>
        <w:spacing w:line="240" w:lineRule="auto"/>
        <w:contextualSpacing/>
      </w:pPr>
      <w:r>
        <w:t xml:space="preserve">Print Name:  </w:t>
      </w:r>
      <w:r>
        <w:rPr>
          <w:u w:val="single"/>
        </w:rPr>
        <w:tab/>
      </w:r>
      <w:r>
        <w:rPr>
          <w:u w:val="single"/>
        </w:rPr>
        <w:tab/>
      </w:r>
      <w:r>
        <w:rPr>
          <w:u w:val="single"/>
        </w:rPr>
        <w:tab/>
      </w:r>
      <w:r>
        <w:rPr>
          <w:u w:val="single"/>
        </w:rPr>
        <w:tab/>
      </w:r>
      <w:r>
        <w:rPr>
          <w:u w:val="single"/>
        </w:rPr>
        <w:tab/>
      </w:r>
      <w:r w:rsidRPr="004D1A17">
        <w:tab/>
      </w:r>
    </w:p>
    <w:p w:rsidR="00845DF9" w:rsidRPr="004D1A17" w:rsidRDefault="00845DF9" w:rsidP="00845DF9">
      <w:pPr>
        <w:spacing w:line="240" w:lineRule="auto"/>
        <w:contextualSpacing/>
        <w:rPr>
          <w:u w:val="single"/>
        </w:rPr>
      </w:pPr>
      <w:r w:rsidRPr="004D1A17">
        <w:tab/>
      </w:r>
      <w:r w:rsidRPr="004D1A17">
        <w:tab/>
      </w:r>
      <w:r w:rsidRPr="004D1A17">
        <w:tab/>
      </w:r>
      <w:r w:rsidRPr="004D1A17">
        <w:tab/>
      </w:r>
      <w:r w:rsidRPr="004D1A17">
        <w:tab/>
      </w:r>
      <w:r w:rsidRPr="004D1A17">
        <w:tab/>
      </w:r>
      <w:r w:rsidRPr="004D1A17">
        <w:tab/>
      </w:r>
      <w:r w:rsidRPr="004D1A17">
        <w:rPr>
          <w:u w:val="single"/>
        </w:rPr>
        <w:tab/>
      </w:r>
      <w:r w:rsidRPr="004D1A17">
        <w:rPr>
          <w:u w:val="single"/>
        </w:rPr>
        <w:tab/>
      </w:r>
      <w:r w:rsidRPr="004D1A17">
        <w:rPr>
          <w:u w:val="single"/>
        </w:rPr>
        <w:tab/>
      </w:r>
      <w:r w:rsidRPr="004D1A17">
        <w:rPr>
          <w:u w:val="single"/>
        </w:rPr>
        <w:tab/>
      </w:r>
      <w:r w:rsidRPr="004D1A17">
        <w:rPr>
          <w:u w:val="single"/>
        </w:rPr>
        <w:tab/>
      </w:r>
      <w:r w:rsidRPr="004D1A17">
        <w:rPr>
          <w:u w:val="single"/>
        </w:rPr>
        <w:tab/>
      </w:r>
    </w:p>
    <w:p w:rsidR="00845DF9" w:rsidRPr="00B53855" w:rsidRDefault="00845DF9" w:rsidP="00845DF9">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t>Defendant’s Mailing Address</w:t>
      </w:r>
      <w:r>
        <w:tab/>
      </w:r>
      <w:r>
        <w:tab/>
      </w:r>
      <w:r>
        <w:tab/>
      </w:r>
    </w:p>
    <w:p w:rsidR="00845DF9" w:rsidRDefault="00845DF9" w:rsidP="00845DF9">
      <w:pPr>
        <w:spacing w:line="240" w:lineRule="auto"/>
        <w:contextualSpacing/>
      </w:pPr>
      <w:r>
        <w:t>Defendant’s Telephone Number</w:t>
      </w:r>
      <w:r>
        <w:tab/>
      </w:r>
      <w:r>
        <w:tab/>
      </w:r>
      <w:r>
        <w:tab/>
      </w:r>
    </w:p>
    <w:p w:rsidR="00845DF9" w:rsidRDefault="00845DF9" w:rsidP="00845DF9">
      <w:pPr>
        <w:spacing w:line="240" w:lineRule="auto"/>
        <w:contextualSpacing/>
        <w:rPr>
          <w:u w:val="single"/>
        </w:rPr>
      </w:pPr>
    </w:p>
    <w:p w:rsidR="00845DF9" w:rsidRPr="00B53855" w:rsidRDefault="00845DF9" w:rsidP="00845DF9">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r>
    </w:p>
    <w:p w:rsidR="00845DF9" w:rsidRDefault="00845DF9" w:rsidP="00845DF9">
      <w:pPr>
        <w:spacing w:line="240" w:lineRule="auto"/>
        <w:contextualSpacing/>
      </w:pPr>
      <w:r>
        <w:t>Defendant’s Email Address</w:t>
      </w:r>
    </w:p>
    <w:p w:rsidR="00F60956" w:rsidRDefault="00F60956" w:rsidP="00BB15A2">
      <w:pPr>
        <w:spacing w:line="240" w:lineRule="auto"/>
        <w:contextualSpacing/>
      </w:pPr>
    </w:p>
    <w:p w:rsidR="00F60956" w:rsidRDefault="00F60956" w:rsidP="00F60956">
      <w:pPr>
        <w:spacing w:line="240" w:lineRule="auto"/>
        <w:ind w:firstLine="720"/>
        <w:contextualSpacing/>
        <w:jc w:val="both"/>
      </w:pPr>
      <w:r>
        <w:t xml:space="preserve">The Clerk of the Circuit Court for Hillsborough County is directed to transfer jurisdiction and venue of this case to </w:t>
      </w:r>
      <w:r>
        <w:rPr>
          <w:u w:val="single"/>
        </w:rPr>
        <w:tab/>
      </w:r>
      <w:r>
        <w:rPr>
          <w:u w:val="single"/>
        </w:rPr>
        <w:tab/>
      </w:r>
      <w:r>
        <w:rPr>
          <w:u w:val="single"/>
        </w:rPr>
        <w:tab/>
      </w:r>
      <w:r>
        <w:rPr>
          <w:u w:val="single"/>
        </w:rPr>
        <w:tab/>
      </w:r>
      <w:r>
        <w:rPr>
          <w:u w:val="single"/>
        </w:rPr>
        <w:tab/>
      </w:r>
      <w:r w:rsidRPr="00BC1A93">
        <w:t xml:space="preserve"> County</w:t>
      </w:r>
      <w:r>
        <w:t>, and to include a copy of the probable cause affidavit, charging documents, and any other pleadings in the case.  The State Attorney for Hillsborough County shall provide the State Attorney for the receiving jurisdiction with all reports, witness statements, testing results, evidence lists and other documents.</w:t>
      </w:r>
    </w:p>
    <w:p w:rsidR="00F60956" w:rsidRDefault="00F60956" w:rsidP="00BB15A2">
      <w:pPr>
        <w:spacing w:line="240" w:lineRule="auto"/>
        <w:contextualSpacing/>
      </w:pPr>
    </w:p>
    <w:p w:rsidR="00F60956" w:rsidRDefault="00F60956" w:rsidP="00F60956">
      <w:pPr>
        <w:spacing w:line="240" w:lineRule="auto"/>
        <w:ind w:firstLine="720"/>
        <w:contextualSpacing/>
        <w:jc w:val="both"/>
      </w:pPr>
      <w:r w:rsidRPr="00427099">
        <w:rPr>
          <w:b/>
        </w:rPr>
        <w:t>DONE AND ORDERED</w:t>
      </w:r>
      <w:r>
        <w:t>: _____________________________.</w:t>
      </w:r>
    </w:p>
    <w:p w:rsidR="00F60956" w:rsidRDefault="00F60956" w:rsidP="00F60956">
      <w:pPr>
        <w:spacing w:line="240" w:lineRule="auto"/>
        <w:contextualSpacing/>
      </w:pPr>
    </w:p>
    <w:p w:rsidR="00F60956" w:rsidRDefault="00F60956" w:rsidP="00F60956">
      <w:pPr>
        <w:spacing w:line="240" w:lineRule="auto"/>
        <w:contextualSpacing/>
      </w:pPr>
    </w:p>
    <w:p w:rsidR="00F60956" w:rsidRDefault="00F60956" w:rsidP="00F60956">
      <w:pPr>
        <w:spacing w:line="240" w:lineRule="auto"/>
        <w:contextualSpacing/>
      </w:pPr>
    </w:p>
    <w:p w:rsidR="00F60956" w:rsidRDefault="00F60956" w:rsidP="00F60956">
      <w:pPr>
        <w:spacing w:line="240" w:lineRule="auto"/>
        <w:ind w:left="5040"/>
        <w:contextualSpacing/>
      </w:pPr>
      <w:r>
        <w:rPr>
          <w:u w:val="single"/>
        </w:rPr>
        <w:t xml:space="preserve"> </w:t>
      </w:r>
      <w:r>
        <w:rPr>
          <w:u w:val="single"/>
        </w:rPr>
        <w:tab/>
      </w:r>
      <w:r>
        <w:rPr>
          <w:u w:val="single"/>
        </w:rPr>
        <w:tab/>
      </w:r>
      <w:r>
        <w:rPr>
          <w:u w:val="single"/>
        </w:rPr>
        <w:tab/>
      </w:r>
      <w:r>
        <w:rPr>
          <w:u w:val="single"/>
        </w:rPr>
        <w:tab/>
      </w:r>
      <w:r>
        <w:rPr>
          <w:u w:val="single"/>
        </w:rPr>
        <w:tab/>
      </w:r>
      <w:r>
        <w:rPr>
          <w:u w:val="single"/>
        </w:rPr>
        <w:tab/>
      </w:r>
    </w:p>
    <w:p w:rsidR="00F60956" w:rsidRDefault="00F60956" w:rsidP="00F60956">
      <w:pPr>
        <w:spacing w:line="240" w:lineRule="auto"/>
        <w:ind w:left="5040"/>
        <w:contextualSpacing/>
      </w:pPr>
      <w:r>
        <w:t>ELIZABETH G. RICE</w:t>
      </w:r>
    </w:p>
    <w:p w:rsidR="00F60956" w:rsidRDefault="00F60956" w:rsidP="00F60956">
      <w:pPr>
        <w:spacing w:line="240" w:lineRule="auto"/>
        <w:ind w:left="5040"/>
        <w:contextualSpacing/>
      </w:pPr>
      <w:r>
        <w:t>Circuit Court Judge</w:t>
      </w:r>
    </w:p>
    <w:p w:rsidR="00F60956" w:rsidRDefault="00F60956" w:rsidP="00F60956">
      <w:pPr>
        <w:spacing w:line="240" w:lineRule="auto"/>
        <w:contextualSpacing/>
      </w:pPr>
    </w:p>
    <w:p w:rsidR="00F60956" w:rsidRDefault="00F60956" w:rsidP="00F60956">
      <w:pPr>
        <w:spacing w:line="240" w:lineRule="auto"/>
        <w:contextualSpacing/>
      </w:pPr>
    </w:p>
    <w:p w:rsidR="00F60956" w:rsidRDefault="00F60956" w:rsidP="00F60956">
      <w:pPr>
        <w:spacing w:after="0" w:line="240" w:lineRule="auto"/>
        <w:contextualSpacing/>
        <w:rPr>
          <w:rFonts w:cs="Times New Roman"/>
          <w:i/>
          <w:iCs/>
          <w:szCs w:val="24"/>
        </w:rPr>
      </w:pPr>
      <w:r>
        <w:rPr>
          <w:rFonts w:cs="Times New Roman"/>
          <w:i/>
          <w:iCs/>
          <w:szCs w:val="24"/>
        </w:rPr>
        <w:t>Conformed copies furnished via U.S. Mail to:</w:t>
      </w:r>
    </w:p>
    <w:p w:rsidR="00F60956" w:rsidRDefault="00F60956" w:rsidP="00F60956">
      <w:pPr>
        <w:spacing w:line="240" w:lineRule="auto"/>
        <w:contextualSpacing/>
      </w:pPr>
    </w:p>
    <w:p w:rsidR="00F60956" w:rsidRDefault="00F60956" w:rsidP="00F60956">
      <w:pPr>
        <w:spacing w:line="240" w:lineRule="auto"/>
        <w:contextualSpacing/>
      </w:pPr>
      <w:r>
        <w:rPr>
          <w:u w:val="single"/>
        </w:rPr>
        <w:t xml:space="preserve">X </w:t>
      </w:r>
      <w:r>
        <w:t xml:space="preserve"> Insert Name of Plaintiff/Counsel for Plaintiff (as appropriate)</w:t>
      </w:r>
    </w:p>
    <w:p w:rsidR="00F60956" w:rsidRDefault="00F60956" w:rsidP="00F60956">
      <w:pPr>
        <w:spacing w:line="240" w:lineRule="auto"/>
        <w:contextualSpacing/>
      </w:pPr>
      <w:r>
        <w:rPr>
          <w:u w:val="single"/>
        </w:rPr>
        <w:t xml:space="preserve">X </w:t>
      </w:r>
      <w:r>
        <w:t xml:space="preserve"> Insert Name Counsel for Defendant (as appropriate)</w:t>
      </w:r>
    </w:p>
    <w:p w:rsidR="00F60956" w:rsidRDefault="00F60956" w:rsidP="00F60956">
      <w:pPr>
        <w:spacing w:line="240" w:lineRule="auto"/>
        <w:contextualSpacing/>
      </w:pPr>
      <w:r>
        <w:rPr>
          <w:u w:val="single"/>
        </w:rPr>
        <w:t xml:space="preserve">X </w:t>
      </w:r>
      <w:r>
        <w:t xml:space="preserve"> Insert Name Defendant</w:t>
      </w:r>
    </w:p>
    <w:p w:rsidR="00F60956" w:rsidRDefault="00F60956" w:rsidP="00F60956">
      <w:pPr>
        <w:spacing w:line="240" w:lineRule="auto"/>
        <w:contextualSpacing/>
      </w:pPr>
      <w:r>
        <w:rPr>
          <w:u w:val="single"/>
        </w:rPr>
        <w:t xml:space="preserve">X </w:t>
      </w:r>
      <w:r>
        <w:t xml:space="preserve"> Department of Corrections</w:t>
      </w:r>
    </w:p>
    <w:p w:rsidR="00F60956" w:rsidRDefault="00F60956" w:rsidP="00F60956">
      <w:pPr>
        <w:spacing w:line="240" w:lineRule="auto"/>
        <w:contextualSpacing/>
      </w:pPr>
      <w:r>
        <w:rPr>
          <w:u w:val="single"/>
        </w:rPr>
        <w:t xml:space="preserve">X </w:t>
      </w:r>
      <w:r>
        <w:t xml:space="preserve"> Drug Court Coordinator in </w:t>
      </w:r>
      <w:r>
        <w:rPr>
          <w:u w:val="single"/>
        </w:rPr>
        <w:tab/>
      </w:r>
      <w:r>
        <w:rPr>
          <w:u w:val="single"/>
        </w:rPr>
        <w:tab/>
      </w:r>
      <w:r>
        <w:rPr>
          <w:u w:val="single"/>
        </w:rPr>
        <w:tab/>
      </w:r>
      <w:r w:rsidRPr="00BC1A93">
        <w:t xml:space="preserve"> County</w:t>
      </w:r>
    </w:p>
    <w:p w:rsidR="00F60956" w:rsidRDefault="00F60956" w:rsidP="00F60956">
      <w:pPr>
        <w:spacing w:line="240" w:lineRule="auto"/>
        <w:contextualSpacing/>
      </w:pPr>
    </w:p>
    <w:p w:rsidR="00F60956" w:rsidRDefault="00F60956" w:rsidP="00F60956">
      <w:r>
        <w:t>OR</w:t>
      </w:r>
    </w:p>
    <w:p w:rsidR="00F60956" w:rsidRPr="00CA589F" w:rsidRDefault="00F60956" w:rsidP="00F60956">
      <w:pPr>
        <w:spacing w:after="0" w:line="240" w:lineRule="auto"/>
        <w:rPr>
          <w:i/>
        </w:rPr>
      </w:pPr>
      <w:r w:rsidRPr="00CA589F">
        <w:rPr>
          <w:i/>
        </w:rPr>
        <w:t xml:space="preserve">Electronically conformed copies furnished via JAWS </w:t>
      </w:r>
    </w:p>
    <w:p w:rsidR="00F60956" w:rsidRPr="00CA589F" w:rsidRDefault="00F60956" w:rsidP="00F60956">
      <w:pPr>
        <w:spacing w:after="0" w:line="240" w:lineRule="auto"/>
        <w:rPr>
          <w:i/>
        </w:rPr>
      </w:pPr>
      <w:r w:rsidRPr="00CA589F">
        <w:rPr>
          <w:i/>
        </w:rPr>
        <w:t xml:space="preserve">to all parties/counsel properly associated to the case </w:t>
      </w:r>
    </w:p>
    <w:p w:rsidR="00F60956" w:rsidRPr="00CA589F" w:rsidRDefault="00F60956" w:rsidP="00F60956">
      <w:pPr>
        <w:spacing w:after="0" w:line="240" w:lineRule="auto"/>
        <w:rPr>
          <w:i/>
        </w:rPr>
      </w:pPr>
      <w:r w:rsidRPr="00CA589F">
        <w:rPr>
          <w:i/>
        </w:rPr>
        <w:t xml:space="preserve">or added in JAWS to receive event notifications as of </w:t>
      </w:r>
    </w:p>
    <w:p w:rsidR="00794AF2" w:rsidRDefault="00F60956" w:rsidP="00F60956">
      <w:pPr>
        <w:spacing w:after="0" w:line="240" w:lineRule="auto"/>
      </w:pPr>
      <w:r w:rsidRPr="00CA589F">
        <w:rPr>
          <w:i/>
        </w:rPr>
        <w:t>the date of this order.</w:t>
      </w:r>
    </w:p>
    <w:sectPr w:rsidR="00794AF2" w:rsidSect="00382E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BD" w:rsidRDefault="004978BD" w:rsidP="00C34265">
      <w:pPr>
        <w:spacing w:after="0" w:line="240" w:lineRule="auto"/>
      </w:pPr>
      <w:r>
        <w:separator/>
      </w:r>
    </w:p>
  </w:endnote>
  <w:endnote w:type="continuationSeparator" w:id="0">
    <w:p w:rsidR="004978BD" w:rsidRDefault="004978BD" w:rsidP="00C3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C3" w:rsidRDefault="00035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31127"/>
      <w:docPartObj>
        <w:docPartGallery w:val="Page Numbers (Bottom of Page)"/>
        <w:docPartUnique/>
      </w:docPartObj>
    </w:sdtPr>
    <w:sdtEndPr/>
    <w:sdtContent>
      <w:sdt>
        <w:sdtPr>
          <w:id w:val="-1669238322"/>
          <w:docPartObj>
            <w:docPartGallery w:val="Page Numbers (Top of Page)"/>
            <w:docPartUnique/>
          </w:docPartObj>
        </w:sdtPr>
        <w:sdtEndPr/>
        <w:sdtContent>
          <w:p w:rsidR="004978BD" w:rsidRDefault="004978BD" w:rsidP="005F2D7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B4B7E">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B4B7E">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C3" w:rsidRDefault="0003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BD" w:rsidRDefault="004978BD" w:rsidP="00C34265">
      <w:pPr>
        <w:spacing w:after="0" w:line="240" w:lineRule="auto"/>
      </w:pPr>
      <w:r>
        <w:separator/>
      </w:r>
    </w:p>
  </w:footnote>
  <w:footnote w:type="continuationSeparator" w:id="0">
    <w:p w:rsidR="004978BD" w:rsidRDefault="004978BD" w:rsidP="00C3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C3" w:rsidRDefault="00035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C3" w:rsidRDefault="00035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C3" w:rsidRDefault="00035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01A7"/>
    <w:multiLevelType w:val="hybridMultilevel"/>
    <w:tmpl w:val="7B5275B8"/>
    <w:lvl w:ilvl="0" w:tplc="9142F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4631A4"/>
    <w:multiLevelType w:val="hybridMultilevel"/>
    <w:tmpl w:val="A9A0C9F6"/>
    <w:lvl w:ilvl="0" w:tplc="563459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07EC266">
      <w:start w:val="1"/>
      <w:numFmt w:val="decimal"/>
      <w:lvlText w:val="(%3)"/>
      <w:lvlJc w:val="right"/>
      <w:pPr>
        <w:ind w:left="2520" w:hanging="180"/>
      </w:pPr>
      <w:rPr>
        <w:rFonts w:ascii="Times New Roman" w:eastAsiaTheme="minorHAnsi" w:hAnsi="Times New Roman"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8F"/>
    <w:rsid w:val="000009DD"/>
    <w:rsid w:val="00021BF8"/>
    <w:rsid w:val="000239C9"/>
    <w:rsid w:val="000240EE"/>
    <w:rsid w:val="00035EC3"/>
    <w:rsid w:val="00036C05"/>
    <w:rsid w:val="000543DC"/>
    <w:rsid w:val="00063255"/>
    <w:rsid w:val="000664CC"/>
    <w:rsid w:val="00070CD5"/>
    <w:rsid w:val="00074E5F"/>
    <w:rsid w:val="00085547"/>
    <w:rsid w:val="00090A78"/>
    <w:rsid w:val="000A7971"/>
    <w:rsid w:val="000B1D1C"/>
    <w:rsid w:val="000E359D"/>
    <w:rsid w:val="000F3AF8"/>
    <w:rsid w:val="00104B0D"/>
    <w:rsid w:val="001153D6"/>
    <w:rsid w:val="00116AAC"/>
    <w:rsid w:val="00130390"/>
    <w:rsid w:val="00133138"/>
    <w:rsid w:val="00136E26"/>
    <w:rsid w:val="00141924"/>
    <w:rsid w:val="001748D3"/>
    <w:rsid w:val="00181749"/>
    <w:rsid w:val="00192978"/>
    <w:rsid w:val="00195E4A"/>
    <w:rsid w:val="001A3CEE"/>
    <w:rsid w:val="001B4B7E"/>
    <w:rsid w:val="001C6B16"/>
    <w:rsid w:val="001D40D6"/>
    <w:rsid w:val="002025E2"/>
    <w:rsid w:val="0020316D"/>
    <w:rsid w:val="002040F7"/>
    <w:rsid w:val="002243A3"/>
    <w:rsid w:val="00227729"/>
    <w:rsid w:val="00244489"/>
    <w:rsid w:val="0024788B"/>
    <w:rsid w:val="00247A18"/>
    <w:rsid w:val="00253A25"/>
    <w:rsid w:val="002574BB"/>
    <w:rsid w:val="00272C8C"/>
    <w:rsid w:val="002874C8"/>
    <w:rsid w:val="002A5B67"/>
    <w:rsid w:val="002C6CB7"/>
    <w:rsid w:val="002D0C93"/>
    <w:rsid w:val="002D6ABF"/>
    <w:rsid w:val="002E49A6"/>
    <w:rsid w:val="003012DA"/>
    <w:rsid w:val="0031380B"/>
    <w:rsid w:val="00315EE3"/>
    <w:rsid w:val="00317DEE"/>
    <w:rsid w:val="003207D6"/>
    <w:rsid w:val="00327A09"/>
    <w:rsid w:val="00355E0D"/>
    <w:rsid w:val="0036658A"/>
    <w:rsid w:val="0037557F"/>
    <w:rsid w:val="00382E9B"/>
    <w:rsid w:val="00385527"/>
    <w:rsid w:val="00393D60"/>
    <w:rsid w:val="003A49E2"/>
    <w:rsid w:val="003A53DA"/>
    <w:rsid w:val="003B36C1"/>
    <w:rsid w:val="003B5FC9"/>
    <w:rsid w:val="003C06B4"/>
    <w:rsid w:val="003C0C4A"/>
    <w:rsid w:val="003C46C4"/>
    <w:rsid w:val="003D5B93"/>
    <w:rsid w:val="003F185D"/>
    <w:rsid w:val="003F2B48"/>
    <w:rsid w:val="003F6F18"/>
    <w:rsid w:val="00414E2B"/>
    <w:rsid w:val="00424AFE"/>
    <w:rsid w:val="00431225"/>
    <w:rsid w:val="0043450C"/>
    <w:rsid w:val="00436EEA"/>
    <w:rsid w:val="0044170B"/>
    <w:rsid w:val="00455FF8"/>
    <w:rsid w:val="004627CC"/>
    <w:rsid w:val="00476CFD"/>
    <w:rsid w:val="004978BD"/>
    <w:rsid w:val="004A784D"/>
    <w:rsid w:val="004B0318"/>
    <w:rsid w:val="004B6AF7"/>
    <w:rsid w:val="004D08BC"/>
    <w:rsid w:val="004E6B00"/>
    <w:rsid w:val="004F0861"/>
    <w:rsid w:val="004F602E"/>
    <w:rsid w:val="00502986"/>
    <w:rsid w:val="00502C5B"/>
    <w:rsid w:val="0050522C"/>
    <w:rsid w:val="005059EB"/>
    <w:rsid w:val="00512F92"/>
    <w:rsid w:val="005140A3"/>
    <w:rsid w:val="00514256"/>
    <w:rsid w:val="0051520C"/>
    <w:rsid w:val="00523800"/>
    <w:rsid w:val="0054355A"/>
    <w:rsid w:val="00545646"/>
    <w:rsid w:val="00550344"/>
    <w:rsid w:val="005512D9"/>
    <w:rsid w:val="005722BB"/>
    <w:rsid w:val="00584E46"/>
    <w:rsid w:val="005922C7"/>
    <w:rsid w:val="00597681"/>
    <w:rsid w:val="005B2987"/>
    <w:rsid w:val="005C1D8D"/>
    <w:rsid w:val="005C5CF7"/>
    <w:rsid w:val="005C72C4"/>
    <w:rsid w:val="005D010E"/>
    <w:rsid w:val="005E58F6"/>
    <w:rsid w:val="005F2D7F"/>
    <w:rsid w:val="006004F9"/>
    <w:rsid w:val="00607741"/>
    <w:rsid w:val="00607949"/>
    <w:rsid w:val="00617A7E"/>
    <w:rsid w:val="006248CB"/>
    <w:rsid w:val="00632035"/>
    <w:rsid w:val="00662AEA"/>
    <w:rsid w:val="006675B4"/>
    <w:rsid w:val="00681B48"/>
    <w:rsid w:val="00690643"/>
    <w:rsid w:val="0069243E"/>
    <w:rsid w:val="00692F9E"/>
    <w:rsid w:val="006A57E8"/>
    <w:rsid w:val="006B4183"/>
    <w:rsid w:val="006C6C34"/>
    <w:rsid w:val="006D4465"/>
    <w:rsid w:val="006E2657"/>
    <w:rsid w:val="00711C26"/>
    <w:rsid w:val="007124BB"/>
    <w:rsid w:val="0071508B"/>
    <w:rsid w:val="007236FD"/>
    <w:rsid w:val="00746FEB"/>
    <w:rsid w:val="00753BEC"/>
    <w:rsid w:val="007774A6"/>
    <w:rsid w:val="00783EC4"/>
    <w:rsid w:val="007912B4"/>
    <w:rsid w:val="00793A9E"/>
    <w:rsid w:val="00794AF2"/>
    <w:rsid w:val="007A39CC"/>
    <w:rsid w:val="007C280C"/>
    <w:rsid w:val="007C34E1"/>
    <w:rsid w:val="007C3B72"/>
    <w:rsid w:val="007D4C44"/>
    <w:rsid w:val="007E18FD"/>
    <w:rsid w:val="007F0113"/>
    <w:rsid w:val="007F4F8F"/>
    <w:rsid w:val="007F5511"/>
    <w:rsid w:val="00804F72"/>
    <w:rsid w:val="00806698"/>
    <w:rsid w:val="00824330"/>
    <w:rsid w:val="008277CE"/>
    <w:rsid w:val="008336C3"/>
    <w:rsid w:val="00845DF9"/>
    <w:rsid w:val="0086490D"/>
    <w:rsid w:val="00865DCB"/>
    <w:rsid w:val="00881A19"/>
    <w:rsid w:val="008B69F7"/>
    <w:rsid w:val="008B76C3"/>
    <w:rsid w:val="008E0EB8"/>
    <w:rsid w:val="008E23E8"/>
    <w:rsid w:val="008F0A91"/>
    <w:rsid w:val="009005B4"/>
    <w:rsid w:val="00905BAF"/>
    <w:rsid w:val="00906B03"/>
    <w:rsid w:val="009123A3"/>
    <w:rsid w:val="0091260D"/>
    <w:rsid w:val="009214EF"/>
    <w:rsid w:val="009249C0"/>
    <w:rsid w:val="00932D87"/>
    <w:rsid w:val="00936B56"/>
    <w:rsid w:val="00936B78"/>
    <w:rsid w:val="00945571"/>
    <w:rsid w:val="009500CD"/>
    <w:rsid w:val="00953D88"/>
    <w:rsid w:val="00960FEA"/>
    <w:rsid w:val="009A1A56"/>
    <w:rsid w:val="009B19C5"/>
    <w:rsid w:val="009C0CAA"/>
    <w:rsid w:val="009C68D8"/>
    <w:rsid w:val="009D6C20"/>
    <w:rsid w:val="009F7DBC"/>
    <w:rsid w:val="00A00AAA"/>
    <w:rsid w:val="00A07EF7"/>
    <w:rsid w:val="00A105E9"/>
    <w:rsid w:val="00A32397"/>
    <w:rsid w:val="00A37637"/>
    <w:rsid w:val="00A400A2"/>
    <w:rsid w:val="00A671CF"/>
    <w:rsid w:val="00A70A64"/>
    <w:rsid w:val="00A874E6"/>
    <w:rsid w:val="00A9412C"/>
    <w:rsid w:val="00AA0BA3"/>
    <w:rsid w:val="00AA3CC8"/>
    <w:rsid w:val="00AA66F0"/>
    <w:rsid w:val="00AC16E3"/>
    <w:rsid w:val="00AD15BE"/>
    <w:rsid w:val="00AD3810"/>
    <w:rsid w:val="00AD5821"/>
    <w:rsid w:val="00AD7A28"/>
    <w:rsid w:val="00AE35BD"/>
    <w:rsid w:val="00AF19A9"/>
    <w:rsid w:val="00AF312C"/>
    <w:rsid w:val="00B00314"/>
    <w:rsid w:val="00B03564"/>
    <w:rsid w:val="00B0580D"/>
    <w:rsid w:val="00B26BB4"/>
    <w:rsid w:val="00B34176"/>
    <w:rsid w:val="00B64120"/>
    <w:rsid w:val="00B719AC"/>
    <w:rsid w:val="00B80001"/>
    <w:rsid w:val="00BA27BF"/>
    <w:rsid w:val="00BB03FF"/>
    <w:rsid w:val="00BB15A2"/>
    <w:rsid w:val="00BD75B9"/>
    <w:rsid w:val="00BF414A"/>
    <w:rsid w:val="00BF714D"/>
    <w:rsid w:val="00C01987"/>
    <w:rsid w:val="00C0749E"/>
    <w:rsid w:val="00C140A9"/>
    <w:rsid w:val="00C22B77"/>
    <w:rsid w:val="00C252D0"/>
    <w:rsid w:val="00C34265"/>
    <w:rsid w:val="00C50033"/>
    <w:rsid w:val="00C61256"/>
    <w:rsid w:val="00C6168C"/>
    <w:rsid w:val="00C6439F"/>
    <w:rsid w:val="00C90949"/>
    <w:rsid w:val="00C97865"/>
    <w:rsid w:val="00C97D0C"/>
    <w:rsid w:val="00CC364D"/>
    <w:rsid w:val="00CD0099"/>
    <w:rsid w:val="00CE6206"/>
    <w:rsid w:val="00CF416D"/>
    <w:rsid w:val="00CF563A"/>
    <w:rsid w:val="00D00297"/>
    <w:rsid w:val="00D03DAE"/>
    <w:rsid w:val="00D05810"/>
    <w:rsid w:val="00D15F5E"/>
    <w:rsid w:val="00D16829"/>
    <w:rsid w:val="00D16D92"/>
    <w:rsid w:val="00D250C8"/>
    <w:rsid w:val="00D316D6"/>
    <w:rsid w:val="00D5220A"/>
    <w:rsid w:val="00D75795"/>
    <w:rsid w:val="00D775B7"/>
    <w:rsid w:val="00D84ACF"/>
    <w:rsid w:val="00D95EF7"/>
    <w:rsid w:val="00D973F9"/>
    <w:rsid w:val="00DA5BAE"/>
    <w:rsid w:val="00DA6805"/>
    <w:rsid w:val="00DD2A44"/>
    <w:rsid w:val="00DD4D28"/>
    <w:rsid w:val="00DF3F05"/>
    <w:rsid w:val="00DF4367"/>
    <w:rsid w:val="00DF630E"/>
    <w:rsid w:val="00DF682A"/>
    <w:rsid w:val="00E023F2"/>
    <w:rsid w:val="00E031B7"/>
    <w:rsid w:val="00E22852"/>
    <w:rsid w:val="00E2651D"/>
    <w:rsid w:val="00E33F10"/>
    <w:rsid w:val="00E413BF"/>
    <w:rsid w:val="00E44F3E"/>
    <w:rsid w:val="00E51CA6"/>
    <w:rsid w:val="00E56F96"/>
    <w:rsid w:val="00E67551"/>
    <w:rsid w:val="00E70CA7"/>
    <w:rsid w:val="00ED6F07"/>
    <w:rsid w:val="00ED7DC6"/>
    <w:rsid w:val="00EE3B10"/>
    <w:rsid w:val="00EE3D38"/>
    <w:rsid w:val="00EE5DD2"/>
    <w:rsid w:val="00EF2020"/>
    <w:rsid w:val="00EF257D"/>
    <w:rsid w:val="00EF3B8F"/>
    <w:rsid w:val="00EF4A45"/>
    <w:rsid w:val="00F267DC"/>
    <w:rsid w:val="00F26BE8"/>
    <w:rsid w:val="00F3342D"/>
    <w:rsid w:val="00F46AB7"/>
    <w:rsid w:val="00F578BA"/>
    <w:rsid w:val="00F60956"/>
    <w:rsid w:val="00F63421"/>
    <w:rsid w:val="00F7396C"/>
    <w:rsid w:val="00F85A4E"/>
    <w:rsid w:val="00F95F73"/>
    <w:rsid w:val="00FA19C5"/>
    <w:rsid w:val="00FB2613"/>
    <w:rsid w:val="00FC64D3"/>
    <w:rsid w:val="00FE3F9E"/>
    <w:rsid w:val="00FF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2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8F"/>
    <w:pPr>
      <w:ind w:left="720"/>
      <w:contextualSpacing/>
    </w:pPr>
  </w:style>
  <w:style w:type="paragraph" w:styleId="Header">
    <w:name w:val="header"/>
    <w:basedOn w:val="Normal"/>
    <w:link w:val="HeaderChar"/>
    <w:uiPriority w:val="99"/>
    <w:unhideWhenUsed/>
    <w:rsid w:val="00C34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65"/>
  </w:style>
  <w:style w:type="paragraph" w:styleId="Footer">
    <w:name w:val="footer"/>
    <w:basedOn w:val="Normal"/>
    <w:link w:val="FooterChar"/>
    <w:uiPriority w:val="99"/>
    <w:unhideWhenUsed/>
    <w:rsid w:val="00C3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65"/>
  </w:style>
  <w:style w:type="paragraph" w:styleId="BalloonText">
    <w:name w:val="Balloon Text"/>
    <w:basedOn w:val="Normal"/>
    <w:link w:val="BalloonTextChar"/>
    <w:uiPriority w:val="99"/>
    <w:semiHidden/>
    <w:unhideWhenUsed/>
    <w:rsid w:val="00711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2020-08-26T18:12:00Z</dcterms:created>
  <dcterms:modified xsi:type="dcterms:W3CDTF">2020-08-26T18:13:00Z</dcterms:modified>
</cp:coreProperties>
</file>